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INTERNSHIP WEEKLY REPORT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</w:pPr>
      <w:r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  <w:t xml:space="preserve">           Name of student: Priyanshu Choudhary</w:t>
      </w:r>
    </w:p>
    <w:p>
      <w:pPr>
        <w:spacing w:before="0" w:after="160" w:line="259"/>
        <w:ind w:right="0" w:left="0" w:firstLine="0"/>
        <w:jc w:val="left"/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</w:pPr>
      <w:r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  <w:t xml:space="preserve">           Student ID: JIET/CS/21/166</w:t>
      </w:r>
    </w:p>
    <w:p>
      <w:pPr>
        <w:spacing w:before="0" w:after="160" w:line="259"/>
        <w:ind w:right="0" w:left="0" w:firstLine="0"/>
        <w:jc w:val="left"/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</w:pPr>
      <w:r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  <w:t xml:space="preserve">           Company Name: Spanidea Systems Pvt. Ltd.</w:t>
      </w:r>
    </w:p>
    <w:p>
      <w:pPr>
        <w:spacing w:before="0" w:after="160" w:line="259"/>
        <w:ind w:right="0" w:left="0" w:firstLine="0"/>
        <w:jc w:val="left"/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</w:pPr>
      <w:r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  <w:t xml:space="preserve">           Domain: Python Automation</w:t>
      </w:r>
    </w:p>
    <w:p>
      <w:pPr>
        <w:spacing w:before="0" w:after="160" w:line="259"/>
        <w:ind w:right="0" w:left="0" w:firstLine="0"/>
        <w:jc w:val="left"/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</w:pPr>
      <w:r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  <w:t xml:space="preserve">           Week: 4</w:t>
      </w:r>
    </w:p>
    <w:p>
      <w:pPr>
        <w:spacing w:before="0" w:after="160" w:line="259"/>
        <w:ind w:right="0" w:left="0" w:firstLine="0"/>
        <w:jc w:val="left"/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</w:pPr>
      <w:r>
        <w:rPr>
          <w:rFonts w:ascii="Adobe Gothic Std B" w:hAnsi="Adobe Gothic Std B" w:cs="Adobe Gothic Std B" w:eastAsia="Adobe Gothic Std B"/>
          <w:color w:val="auto"/>
          <w:spacing w:val="0"/>
          <w:position w:val="0"/>
          <w:sz w:val="24"/>
          <w:shd w:fill="auto" w:val="clear"/>
        </w:rPr>
        <w:t xml:space="preserve">           Date: 27/5/24 to 31/5/24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413"/>
        <w:gridCol w:w="8505"/>
      </w:tblGrid>
      <w:tr>
        <w:trPr>
          <w:trHeight w:val="632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Weekday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Activities</w:t>
            </w:r>
          </w:p>
        </w:tc>
      </w:tr>
      <w:tr>
        <w:trPr>
          <w:trHeight w:val="1340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Monday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Find out bugs for KPC Health (Project)</w:t>
              <w:br/>
              <w:t xml:space="preserve">Written on excel sheet</w:t>
            </w:r>
          </w:p>
        </w:tc>
      </w:tr>
      <w:tr>
        <w:trPr>
          <w:trHeight w:val="1250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Tuesday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Find out bugs for KPC Health (Project)</w:t>
              <w:br/>
              <w:t xml:space="preserve">Written on excel sheet</w:t>
            </w:r>
          </w:p>
        </w:tc>
      </w:tr>
      <w:tr>
        <w:trPr>
          <w:trHeight w:val="1070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Wednesday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Find out bugs for KPC Health (Project)</w:t>
              <w:br/>
              <w:t xml:space="preserve">Written on excel sheet</w:t>
            </w:r>
          </w:p>
        </w:tc>
      </w:tr>
      <w:tr>
        <w:trPr>
          <w:trHeight w:val="1160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Thursday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Find out bugs for KPC Health (Project)</w:t>
              <w:br/>
              <w:t xml:space="preserve">Written on excel sheet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NOTE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:- I am continously working on  KPC Health from last week. It have several pages for testing . So, it takes time that's why I written the same thing in all working days </w:t>
            </w:r>
          </w:p>
        </w:tc>
      </w:tr>
      <w:tr>
        <w:trPr>
          <w:trHeight w:val="1070" w:hRule="auto"/>
          <w:jc w:val="left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Friday</w:t>
            </w:r>
          </w:p>
        </w:tc>
        <w:tc>
          <w:tcPr>
            <w:tcW w:w="8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Completed testing on MAC (safari) for KPC Health</w:t>
              <w:br/>
              <w:t xml:space="preserve">Solved several python questions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